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5225" w14:textId="77777777" w:rsidR="000E3B5E" w:rsidRPr="000E3B5E" w:rsidRDefault="000E3B5E" w:rsidP="000E3B5E">
      <w:r w:rsidRPr="000E3B5E">
        <w:t xml:space="preserve">Dear Member of the public </w:t>
      </w:r>
    </w:p>
    <w:p w14:paraId="206C19C7" w14:textId="37928C21" w:rsidR="000E3B5E" w:rsidRPr="000E3B5E" w:rsidRDefault="000E3B5E" w:rsidP="000E3B5E">
      <w:r w:rsidRPr="000E3B5E">
        <w:t>I write in reply to your request for information under the Freedom of Information Act 2000, our reference number FOI</w:t>
      </w:r>
      <w:r w:rsidR="00C74BE7">
        <w:t>1</w:t>
      </w:r>
      <w:r w:rsidR="0008758C">
        <w:t>2</w:t>
      </w:r>
      <w:r>
        <w:t>26</w:t>
      </w:r>
      <w:r w:rsidRPr="000E3B5E">
        <w:t xml:space="preserve">. </w:t>
      </w:r>
    </w:p>
    <w:p w14:paraId="6E25B3F1" w14:textId="77777777" w:rsidR="000E3B5E" w:rsidRPr="000E3B5E" w:rsidRDefault="000E3B5E" w:rsidP="000E3B5E">
      <w:r w:rsidRPr="000E3B5E">
        <w:t xml:space="preserve">I am required by the Freedom of Information Act to handle all requests in a manner that is blind to the identity of the requestor. Any information released in response to a request is regarded as being published and is therefore in the public domain without caveat. </w:t>
      </w:r>
    </w:p>
    <w:p w14:paraId="23047DF7" w14:textId="77777777" w:rsidR="000E3B5E" w:rsidRPr="000E3B5E" w:rsidRDefault="000E3B5E" w:rsidP="000E3B5E">
      <w:r w:rsidRPr="000E3B5E">
        <w:t xml:space="preserve">You have requested the following information: </w:t>
      </w:r>
    </w:p>
    <w:p w14:paraId="27FF7530" w14:textId="77777777" w:rsidR="00C74BE7" w:rsidRDefault="000E3B5E" w:rsidP="000E3B5E">
      <w:pPr>
        <w:rPr>
          <w:b/>
          <w:bCs/>
        </w:rPr>
      </w:pPr>
      <w:r w:rsidRPr="000E3B5E">
        <w:rPr>
          <w:b/>
          <w:bCs/>
        </w:rPr>
        <w:t xml:space="preserve">FOI Request </w:t>
      </w:r>
    </w:p>
    <w:p w14:paraId="33D34C6A" w14:textId="77777777" w:rsidR="00802341" w:rsidRPr="00802341" w:rsidRDefault="00802341" w:rsidP="00802341">
      <w:r w:rsidRPr="00802341">
        <w:t>I am requesting the following information held by your constabulary for the periods:</w:t>
      </w:r>
    </w:p>
    <w:p w14:paraId="4C27465D" w14:textId="77777777" w:rsidR="00802341" w:rsidRPr="00802341" w:rsidRDefault="00802341" w:rsidP="00802341">
      <w:pPr>
        <w:numPr>
          <w:ilvl w:val="0"/>
          <w:numId w:val="4"/>
        </w:numPr>
        <w:spacing w:after="0"/>
      </w:pPr>
      <w:r w:rsidRPr="00802341">
        <w:t>1 January to 31 December 2025</w:t>
      </w:r>
    </w:p>
    <w:p w14:paraId="19C33F0B" w14:textId="77777777" w:rsidR="00802341" w:rsidRDefault="00802341" w:rsidP="00802341">
      <w:pPr>
        <w:numPr>
          <w:ilvl w:val="0"/>
          <w:numId w:val="4"/>
        </w:numPr>
        <w:spacing w:after="0"/>
      </w:pPr>
      <w:r w:rsidRPr="00802341">
        <w:t>1 January to 28 February 2026</w:t>
      </w:r>
    </w:p>
    <w:p w14:paraId="06AC1A2B" w14:textId="77777777" w:rsidR="00802341" w:rsidRPr="00802341" w:rsidRDefault="00802341" w:rsidP="00802341">
      <w:pPr>
        <w:numPr>
          <w:ilvl w:val="0"/>
          <w:numId w:val="4"/>
        </w:numPr>
        <w:spacing w:after="0"/>
      </w:pPr>
    </w:p>
    <w:p w14:paraId="725659FE" w14:textId="77777777" w:rsidR="00802341" w:rsidRPr="00802341" w:rsidRDefault="00802341" w:rsidP="00802341">
      <w:r w:rsidRPr="00802341">
        <w:t>Please provide a breakdown of the data for each council area or policing district within your constabulary’s jurisdiction, where applicable.</w:t>
      </w:r>
    </w:p>
    <w:p w14:paraId="75C74CAC" w14:textId="77777777" w:rsidR="00802341" w:rsidRPr="00802341" w:rsidRDefault="00802341" w:rsidP="00802341">
      <w:r w:rsidRPr="00802341">
        <w:t>For each council area/district, please provide:</w:t>
      </w:r>
    </w:p>
    <w:p w14:paraId="79D555CC" w14:textId="77777777" w:rsidR="00802341" w:rsidRPr="00802341" w:rsidRDefault="00802341" w:rsidP="00802341">
      <w:r w:rsidRPr="00802341">
        <w:rPr>
          <w:b/>
          <w:bCs/>
        </w:rPr>
        <w:t>1. Motorhome-related road traffic collisions</w:t>
      </w:r>
    </w:p>
    <w:p w14:paraId="084961EF" w14:textId="77777777" w:rsidR="00802341" w:rsidRPr="00802341" w:rsidRDefault="00802341" w:rsidP="00802341">
      <w:r w:rsidRPr="00802341">
        <w:t>The total number of recorded road traffic collisions involving motorhomes or motor caravans during each period, along with a breakdown by severity (fatal, serious injury, slight injury). Please also confirm the month in each period that recorded the highest number of motorhome-related collisions.</w:t>
      </w:r>
    </w:p>
    <w:p w14:paraId="023EB3D1" w14:textId="77777777" w:rsidR="00802341" w:rsidRPr="00802341" w:rsidRDefault="00802341" w:rsidP="00802341">
      <w:r w:rsidRPr="00802341">
        <w:rPr>
          <w:b/>
          <w:bCs/>
        </w:rPr>
        <w:t>2. Causes of motorhome collisions</w:t>
      </w:r>
      <w:r w:rsidRPr="00802341">
        <w:br/>
        <w:t>The leading recorded causes or contributory factors for collisions involving motorhomes during each period. Where available, please include causes such as driver error or inattention, speeding, poor weather conditions, vehicle defects or mechanical failure, and driver fatigue. Please also indicate the month in which the leading cause resulted in the highest number of motorhome-related collisions.</w:t>
      </w:r>
    </w:p>
    <w:p w14:paraId="3A850FEC" w14:textId="77777777" w:rsidR="00802341" w:rsidRPr="00802341" w:rsidRDefault="00802341" w:rsidP="00802341">
      <w:r w:rsidRPr="00802341">
        <w:rPr>
          <w:b/>
          <w:bCs/>
        </w:rPr>
        <w:t>3. Seasonal trends</w:t>
      </w:r>
      <w:r w:rsidRPr="00802341">
        <w:br/>
        <w:t>Monthly totals for motorhome-related collisions during each period, to identify any seasonal patterns.</w:t>
      </w:r>
    </w:p>
    <w:p w14:paraId="1DC0B704" w14:textId="77777777" w:rsidR="00802341" w:rsidRPr="00802341" w:rsidRDefault="00802341" w:rsidP="00802341">
      <w:r w:rsidRPr="00802341">
        <w:rPr>
          <w:b/>
          <w:bCs/>
        </w:rPr>
        <w:t>4. Driver age groups</w:t>
      </w:r>
      <w:r w:rsidRPr="00802341">
        <w:br/>
        <w:t>The number of motorhome-related collisions involving drivers in the following age groups during each period:</w:t>
      </w:r>
    </w:p>
    <w:p w14:paraId="0539DC9D" w14:textId="77777777" w:rsidR="00802341" w:rsidRPr="00802341" w:rsidRDefault="00802341" w:rsidP="00802341">
      <w:pPr>
        <w:numPr>
          <w:ilvl w:val="0"/>
          <w:numId w:val="5"/>
        </w:numPr>
        <w:spacing w:after="0"/>
      </w:pPr>
      <w:r w:rsidRPr="00802341">
        <w:t>Under 25 years old</w:t>
      </w:r>
    </w:p>
    <w:p w14:paraId="17D12371" w14:textId="77777777" w:rsidR="00802341" w:rsidRPr="00802341" w:rsidRDefault="00802341" w:rsidP="00802341">
      <w:pPr>
        <w:numPr>
          <w:ilvl w:val="0"/>
          <w:numId w:val="5"/>
        </w:numPr>
        <w:spacing w:after="0"/>
      </w:pPr>
      <w:r w:rsidRPr="00802341">
        <w:t>25–64 years old</w:t>
      </w:r>
    </w:p>
    <w:p w14:paraId="4D496690" w14:textId="77777777" w:rsidR="00802341" w:rsidRDefault="00802341" w:rsidP="00802341">
      <w:pPr>
        <w:numPr>
          <w:ilvl w:val="0"/>
          <w:numId w:val="5"/>
        </w:numPr>
        <w:spacing w:after="0"/>
      </w:pPr>
      <w:r w:rsidRPr="00802341">
        <w:t>65 years old and over</w:t>
      </w:r>
    </w:p>
    <w:p w14:paraId="58B6AAFF" w14:textId="77777777" w:rsidR="00802341" w:rsidRPr="00802341" w:rsidRDefault="00802341" w:rsidP="00802341">
      <w:pPr>
        <w:numPr>
          <w:ilvl w:val="0"/>
          <w:numId w:val="5"/>
        </w:numPr>
        <w:spacing w:after="0"/>
      </w:pPr>
    </w:p>
    <w:p w14:paraId="13F08B37" w14:textId="77777777" w:rsidR="00802341" w:rsidRPr="00802341" w:rsidRDefault="00802341" w:rsidP="00802341">
      <w:r w:rsidRPr="00802341">
        <w:rPr>
          <w:b/>
          <w:bCs/>
        </w:rPr>
        <w:t>5. Motorhome-related enforcement</w:t>
      </w:r>
      <w:r w:rsidRPr="00802341">
        <w:br/>
        <w:t>Where vehicle type is recorded, the total number of enforcement actions involving motorhomes during each period, including where applicable:</w:t>
      </w:r>
    </w:p>
    <w:p w14:paraId="0E197BD9" w14:textId="77777777" w:rsidR="00802341" w:rsidRPr="00802341" w:rsidRDefault="00802341" w:rsidP="00802341">
      <w:pPr>
        <w:numPr>
          <w:ilvl w:val="0"/>
          <w:numId w:val="6"/>
        </w:numPr>
        <w:spacing w:after="0"/>
      </w:pPr>
      <w:r w:rsidRPr="00802341">
        <w:t>Speeding offences</w:t>
      </w:r>
    </w:p>
    <w:p w14:paraId="02B0F686" w14:textId="77777777" w:rsidR="00802341" w:rsidRPr="00802341" w:rsidRDefault="00802341" w:rsidP="00802341">
      <w:pPr>
        <w:numPr>
          <w:ilvl w:val="0"/>
          <w:numId w:val="6"/>
        </w:numPr>
        <w:spacing w:after="0"/>
      </w:pPr>
      <w:r w:rsidRPr="00802341">
        <w:lastRenderedPageBreak/>
        <w:t>Vehicle defect or roadworthiness offences</w:t>
      </w:r>
    </w:p>
    <w:p w14:paraId="59EE191E" w14:textId="77777777" w:rsidR="00802341" w:rsidRPr="00802341" w:rsidRDefault="00802341" w:rsidP="00802341">
      <w:pPr>
        <w:numPr>
          <w:ilvl w:val="0"/>
          <w:numId w:val="6"/>
        </w:numPr>
        <w:spacing w:after="0"/>
      </w:pPr>
      <w:r w:rsidRPr="00802341">
        <w:t>Weight or loading-related offences</w:t>
      </w:r>
    </w:p>
    <w:p w14:paraId="1E4674B6" w14:textId="77777777" w:rsidR="00802341" w:rsidRPr="00802341" w:rsidRDefault="00802341" w:rsidP="00802341">
      <w:pPr>
        <w:numPr>
          <w:ilvl w:val="0"/>
          <w:numId w:val="6"/>
        </w:numPr>
        <w:spacing w:after="0"/>
      </w:pPr>
      <w:r w:rsidRPr="00802341">
        <w:t>Insurance-related offences</w:t>
      </w:r>
    </w:p>
    <w:p w14:paraId="0BC6466F" w14:textId="77777777" w:rsidR="00C74BE7" w:rsidRDefault="00655DE6" w:rsidP="000E3B5E">
      <w:pPr>
        <w:rPr>
          <w:b/>
          <w:bCs/>
        </w:rPr>
      </w:pPr>
      <w:r w:rsidRPr="00655DE6">
        <w:br/>
      </w:r>
      <w:r w:rsidR="000E3B5E" w:rsidRPr="000E3B5E">
        <w:rPr>
          <w:b/>
          <w:bCs/>
        </w:rPr>
        <w:t>FOI Response</w:t>
      </w:r>
    </w:p>
    <w:p w14:paraId="6518652C" w14:textId="79DD6D6E" w:rsidR="00CE31EE" w:rsidRPr="00CE31EE" w:rsidRDefault="00CE31EE" w:rsidP="00CE31EE">
      <w:r w:rsidRPr="00CE31EE">
        <w:t>We</w:t>
      </w:r>
      <w:r w:rsidRPr="00CE31EE">
        <w:t xml:space="preserve"> do not hold the data that you are requesting.</w:t>
      </w:r>
    </w:p>
    <w:p w14:paraId="1C89613F" w14:textId="343E4A4A" w:rsidR="00C74BE7" w:rsidRDefault="00C74BE7" w:rsidP="00C74BE7">
      <w:pPr>
        <w:rPr>
          <w:b/>
          <w:bCs/>
        </w:rPr>
      </w:pPr>
    </w:p>
    <w:sectPr w:rsidR="00C74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2B6D"/>
    <w:multiLevelType w:val="multilevel"/>
    <w:tmpl w:val="61DC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81557"/>
    <w:multiLevelType w:val="multilevel"/>
    <w:tmpl w:val="BE823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60F10"/>
    <w:multiLevelType w:val="multilevel"/>
    <w:tmpl w:val="06985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F5D2C"/>
    <w:multiLevelType w:val="multilevel"/>
    <w:tmpl w:val="3082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03CF6"/>
    <w:multiLevelType w:val="multilevel"/>
    <w:tmpl w:val="DAD8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A4504"/>
    <w:multiLevelType w:val="multilevel"/>
    <w:tmpl w:val="CE8EC51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ptos" w:eastAsia="Aptos" w:hAnsi="Aptos" w:cs="Times New Roman" w:hint="default"/>
        <w: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960897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527969">
    <w:abstractNumId w:val="3"/>
    <w:lvlOverride w:ilvl="0"/>
    <w:lvlOverride w:ilvl="1"/>
    <w:lvlOverride w:ilvl="2"/>
    <w:lvlOverride w:ilvl="3"/>
    <w:lvlOverride w:ilvl="4"/>
    <w:lvlOverride w:ilvl="5"/>
    <w:lvlOverride w:ilvl="6"/>
    <w:lvlOverride w:ilvl="7"/>
    <w:lvlOverride w:ilvl="8"/>
  </w:num>
  <w:num w:numId="3" w16cid:durableId="2015720325">
    <w:abstractNumId w:val="4"/>
    <w:lvlOverride w:ilvl="0"/>
    <w:lvlOverride w:ilvl="1"/>
    <w:lvlOverride w:ilvl="2"/>
    <w:lvlOverride w:ilvl="3"/>
    <w:lvlOverride w:ilvl="4"/>
    <w:lvlOverride w:ilvl="5"/>
    <w:lvlOverride w:ilvl="6"/>
    <w:lvlOverride w:ilvl="7"/>
    <w:lvlOverride w:ilvl="8"/>
  </w:num>
  <w:num w:numId="4" w16cid:durableId="728923702">
    <w:abstractNumId w:val="0"/>
    <w:lvlOverride w:ilvl="0"/>
    <w:lvlOverride w:ilvl="1"/>
    <w:lvlOverride w:ilvl="2"/>
    <w:lvlOverride w:ilvl="3"/>
    <w:lvlOverride w:ilvl="4"/>
    <w:lvlOverride w:ilvl="5"/>
    <w:lvlOverride w:ilvl="6"/>
    <w:lvlOverride w:ilvl="7"/>
    <w:lvlOverride w:ilvl="8"/>
  </w:num>
  <w:num w:numId="5" w16cid:durableId="410321349">
    <w:abstractNumId w:val="2"/>
    <w:lvlOverride w:ilvl="0"/>
    <w:lvlOverride w:ilvl="1"/>
    <w:lvlOverride w:ilvl="2"/>
    <w:lvlOverride w:ilvl="3"/>
    <w:lvlOverride w:ilvl="4"/>
    <w:lvlOverride w:ilvl="5"/>
    <w:lvlOverride w:ilvl="6"/>
    <w:lvlOverride w:ilvl="7"/>
    <w:lvlOverride w:ilvl="8"/>
  </w:num>
  <w:num w:numId="6" w16cid:durableId="13769262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5E"/>
    <w:rsid w:val="0008758C"/>
    <w:rsid w:val="000A1C13"/>
    <w:rsid w:val="000D2823"/>
    <w:rsid w:val="000E3B5E"/>
    <w:rsid w:val="0054391A"/>
    <w:rsid w:val="005B2D46"/>
    <w:rsid w:val="00655DE6"/>
    <w:rsid w:val="00802341"/>
    <w:rsid w:val="0097731F"/>
    <w:rsid w:val="00A927E9"/>
    <w:rsid w:val="00C74BE7"/>
    <w:rsid w:val="00CE31EE"/>
    <w:rsid w:val="00F3725F"/>
    <w:rsid w:val="00F816C2"/>
    <w:rsid w:val="00FB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383D"/>
  <w15:chartTrackingRefBased/>
  <w15:docId w15:val="{C415AB14-8799-46F4-A465-70903A2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E"/>
    <w:rPr>
      <w:rFonts w:eastAsiaTheme="majorEastAsia" w:cstheme="majorBidi"/>
      <w:color w:val="272727" w:themeColor="text1" w:themeTint="D8"/>
    </w:rPr>
  </w:style>
  <w:style w:type="paragraph" w:styleId="Title">
    <w:name w:val="Title"/>
    <w:basedOn w:val="Normal"/>
    <w:next w:val="Normal"/>
    <w:link w:val="TitleChar"/>
    <w:uiPriority w:val="10"/>
    <w:qFormat/>
    <w:rsid w:val="000E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E"/>
    <w:rPr>
      <w:i/>
      <w:iCs/>
      <w:color w:val="404040" w:themeColor="text1" w:themeTint="BF"/>
    </w:rPr>
  </w:style>
  <w:style w:type="paragraph" w:styleId="ListParagraph">
    <w:name w:val="List Paragraph"/>
    <w:basedOn w:val="Normal"/>
    <w:uiPriority w:val="34"/>
    <w:qFormat/>
    <w:rsid w:val="000E3B5E"/>
    <w:pPr>
      <w:ind w:left="720"/>
      <w:contextualSpacing/>
    </w:pPr>
  </w:style>
  <w:style w:type="character" w:styleId="IntenseEmphasis">
    <w:name w:val="Intense Emphasis"/>
    <w:basedOn w:val="DefaultParagraphFont"/>
    <w:uiPriority w:val="21"/>
    <w:qFormat/>
    <w:rsid w:val="000E3B5E"/>
    <w:rPr>
      <w:i/>
      <w:iCs/>
      <w:color w:val="0F4761" w:themeColor="accent1" w:themeShade="BF"/>
    </w:rPr>
  </w:style>
  <w:style w:type="paragraph" w:styleId="IntenseQuote">
    <w:name w:val="Intense Quote"/>
    <w:basedOn w:val="Normal"/>
    <w:next w:val="Normal"/>
    <w:link w:val="IntenseQuoteChar"/>
    <w:uiPriority w:val="30"/>
    <w:qFormat/>
    <w:rsid w:val="000E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5E"/>
    <w:rPr>
      <w:i/>
      <w:iCs/>
      <w:color w:val="0F4761" w:themeColor="accent1" w:themeShade="BF"/>
    </w:rPr>
  </w:style>
  <w:style w:type="character" w:styleId="IntenseReference">
    <w:name w:val="Intense Reference"/>
    <w:basedOn w:val="DefaultParagraphFont"/>
    <w:uiPriority w:val="32"/>
    <w:qFormat/>
    <w:rsid w:val="000E3B5E"/>
    <w:rPr>
      <w:b/>
      <w:bCs/>
      <w:smallCaps/>
      <w:color w:val="0F4761" w:themeColor="accent1" w:themeShade="BF"/>
      <w:spacing w:val="5"/>
    </w:rPr>
  </w:style>
  <w:style w:type="table" w:styleId="TableGrid">
    <w:name w:val="Table Grid"/>
    <w:basedOn w:val="TableNormal"/>
    <w:uiPriority w:val="39"/>
    <w:rsid w:val="0054391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7E9"/>
    <w:rPr>
      <w:color w:val="467886" w:themeColor="hyperlink"/>
      <w:u w:val="single"/>
    </w:rPr>
  </w:style>
  <w:style w:type="character" w:styleId="UnresolvedMention">
    <w:name w:val="Unresolved Mention"/>
    <w:basedOn w:val="DefaultParagraphFont"/>
    <w:uiPriority w:val="99"/>
    <w:semiHidden/>
    <w:unhideWhenUsed/>
    <w:rsid w:val="00A927E9"/>
    <w:rPr>
      <w:color w:val="605E5C"/>
      <w:shd w:val="clear" w:color="auto" w:fill="E1DFDD"/>
    </w:rPr>
  </w:style>
  <w:style w:type="character" w:styleId="FollowedHyperlink">
    <w:name w:val="FollowedHyperlink"/>
    <w:basedOn w:val="DefaultParagraphFont"/>
    <w:uiPriority w:val="99"/>
    <w:semiHidden/>
    <w:unhideWhenUsed/>
    <w:rsid w:val="00C74B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1A49F54D046F8438317F0A83B6515C0" ma:contentTypeVersion="11" ma:contentTypeDescription="Create a new document." ma:contentTypeScope="" ma:versionID="70fb100f2ecb3c190fcd928c59cb53b1">
  <xsd:schema xmlns:xsd="http://www.w3.org/2001/XMLSchema" xmlns:xs="http://www.w3.org/2001/XMLSchema" xmlns:p="http://schemas.microsoft.com/office/2006/metadata/properties" xmlns:ns2="dbffcf6f-30f0-43d5-80f2-6ce15d07c00c" xmlns:ns3="107aefa1-1adb-49cd-a559-d62c8008c2e1" targetNamespace="http://schemas.microsoft.com/office/2006/metadata/properties" ma:root="true" ma:fieldsID="2dd3da4adfcb4f4f30481ef26c69b91a" ns2:_="" ns3:_="">
    <xsd:import namespace="dbffcf6f-30f0-43d5-80f2-6ce15d07c00c"/>
    <xsd:import namespace="107aefa1-1adb-49cd-a559-d62c8008c2e1"/>
    <xsd:element name="properties">
      <xsd:complexType>
        <xsd:sequence>
          <xsd:element name="documentManagement">
            <xsd:complexType>
              <xsd:all>
                <xsd:element ref="ns2:_dlc_DocId" minOccurs="0"/>
                <xsd:element ref="ns2:_dlc_DocIdUrl" minOccurs="0"/>
                <xsd:element ref="ns2:_dlc_DocIdPersistId" minOccurs="0"/>
                <xsd:element ref="ns2:c05e69d8b1084b1c86320c5205aa81f8" minOccurs="0"/>
                <xsd:element ref="ns2:TaxCatchAll" minOccurs="0"/>
                <xsd:element ref="ns2:TaxCatchAllLabel"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cf6f-30f0-43d5-80f2-6ce15d07c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05e69d8b1084b1c86320c5205aa81f8" ma:index="11" nillable="true" ma:taxonomy="true" ma:internalName="c05e69d8b1084b1c86320c5205aa81f8" ma:taxonomyFieldName="ForceDepartment" ma:displayName="Department" ma:fieldId="{c05e69d8-b108-4b1c-8632-0c5205aa81f8}"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6a40017-c27f-4d46-b0e9-e0195efdfbb6}" ma:internalName="TaxCatchAll" ma:showField="CatchAllData" ma:web="dbffcf6f-30f0-43d5-80f2-6ce15d07c0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6a40017-c27f-4d46-b0e9-e0195efdfbb6}" ma:internalName="TaxCatchAllLabel" ma:readOnly="true" ma:showField="CatchAllDataLabel" ma:web="dbffcf6f-30f0-43d5-80f2-6ce15d07c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aefa1-1adb-49cd-a559-d62c8008c2e1"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05e69d8b1084b1c86320c5205aa81f8 xmlns="dbffcf6f-30f0-43d5-80f2-6ce15d07c00c">
      <Terms xmlns="http://schemas.microsoft.com/office/infopath/2007/PartnerControls"/>
    </c05e69d8b1084b1c86320c5205aa81f8>
    <TaxCatchAll xmlns="dbffcf6f-30f0-43d5-80f2-6ce15d07c00c" xsi:nil="true"/>
    <lcf76f155ced4ddcb4097134ff3c332f xmlns="107aefa1-1adb-49cd-a559-d62c8008c2e1">
      <Terms xmlns="http://schemas.microsoft.com/office/infopath/2007/PartnerControls"/>
    </lcf76f155ced4ddcb4097134ff3c332f>
    <_dlc_DocId xmlns="dbffcf6f-30f0-43d5-80f2-6ce15d07c00c">KKT3KHUSA3NS-1713769362-96584</_dlc_DocId>
    <_dlc_DocIdUrl xmlns="dbffcf6f-30f0-43d5-80f2-6ce15d07c00c">
      <Url>https://bchpolice.sharepoint.com/sites/teamhopccihl/_layouts/15/DocIdRedir.aspx?ID=KKT3KHUSA3NS-1713769362-96584</Url>
      <Description>KKT3KHUSA3NS-1713769362-96584</Description>
    </_dlc_DocIdUrl>
  </documentManagement>
</p:properties>
</file>

<file path=customXml/itemProps1.xml><?xml version="1.0" encoding="utf-8"?>
<ds:datastoreItem xmlns:ds="http://schemas.openxmlformats.org/officeDocument/2006/customXml" ds:itemID="{90459B9C-4660-4CE0-8072-75FC8AFFAA5A}"/>
</file>

<file path=customXml/itemProps2.xml><?xml version="1.0" encoding="utf-8"?>
<ds:datastoreItem xmlns:ds="http://schemas.openxmlformats.org/officeDocument/2006/customXml" ds:itemID="{078EFD17-523A-43B7-9E95-F82D1AA0CEAA}"/>
</file>

<file path=customXml/itemProps3.xml><?xml version="1.0" encoding="utf-8"?>
<ds:datastoreItem xmlns:ds="http://schemas.openxmlformats.org/officeDocument/2006/customXml" ds:itemID="{3EB0E1E0-0EF1-46DB-B36F-BF9D2094E6B7}"/>
</file>

<file path=customXml/itemProps4.xml><?xml version="1.0" encoding="utf-8"?>
<ds:datastoreItem xmlns:ds="http://schemas.openxmlformats.org/officeDocument/2006/customXml" ds:itemID="{909C7BA4-B551-4F53-AECB-E5DCA017701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1878</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SMYLEY, Keeley 7026</dc:creator>
  <cp:keywords/>
  <dc:description/>
  <cp:lastModifiedBy>SMYLEY, Keeley 7026</cp:lastModifiedBy>
  <cp:revision>2</cp:revision>
  <dcterms:created xsi:type="dcterms:W3CDTF">2026-03-06T12:10:00Z</dcterms:created>
  <dcterms:modified xsi:type="dcterms:W3CDTF">2026-03-06T12:10:00Z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2026-03-06T11:49:34Z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2cc0eb5a-29d8-4747-890c-54f92c90ca9d</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y fmtid="{D5CDD505-2E9C-101B-9397-08002B2CF9AE}" pid="10" name="ContentTypeId">
    <vt:lpwstr>0x010100F27C9619FA46FE41A4759CAFBE5D734A0041A49F54D046F8438317F0A83B6515C0</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_dlc_DocIdItemGuid">
    <vt:lpwstr>b79b33cb-a745-4396-aa1c-bf24c87fd011</vt:lpwstr>
  </property>
</Properties>
</file>