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5225" w14:textId="77777777" w:rsidR="000E3B5E" w:rsidRPr="000E3B5E" w:rsidRDefault="000E3B5E" w:rsidP="000E3B5E">
      <w:r w:rsidRPr="000E3B5E">
        <w:t xml:space="preserve">Dear Member of the public </w:t>
      </w:r>
    </w:p>
    <w:p w14:paraId="206C19C7" w14:textId="5283979C" w:rsidR="000E3B5E" w:rsidRPr="000E3B5E" w:rsidRDefault="000E3B5E" w:rsidP="000E3B5E">
      <w:r w:rsidRPr="000E3B5E">
        <w:t>I write in reply to your request for information under the Freedom of Information Act 2000, our reference number FOI</w:t>
      </w:r>
      <w:r>
        <w:t>0</w:t>
      </w:r>
      <w:r w:rsidR="00A927E9">
        <w:t>9</w:t>
      </w:r>
      <w:r>
        <w:t>26</w:t>
      </w:r>
      <w:r w:rsidRPr="000E3B5E">
        <w:t xml:space="preserve">. </w:t>
      </w:r>
    </w:p>
    <w:p w14:paraId="6E25B3F1" w14:textId="77777777" w:rsidR="000E3B5E" w:rsidRPr="000E3B5E" w:rsidRDefault="000E3B5E" w:rsidP="000E3B5E">
      <w:r w:rsidRPr="000E3B5E">
        <w:t xml:space="preserve">I am required by the Freedom of Information Act to handle all requests in a manner that is blind to the identity of the requestor. Any information released in response to a request is regarded as being published and is therefore in the public domain without caveat. </w:t>
      </w:r>
    </w:p>
    <w:p w14:paraId="23047DF7" w14:textId="77777777" w:rsidR="000E3B5E" w:rsidRPr="000E3B5E" w:rsidRDefault="000E3B5E" w:rsidP="000E3B5E">
      <w:r w:rsidRPr="000E3B5E">
        <w:t xml:space="preserve">You have requested the following information: </w:t>
      </w:r>
    </w:p>
    <w:p w14:paraId="7E612D51" w14:textId="77777777" w:rsidR="000E3B5E" w:rsidRDefault="000E3B5E" w:rsidP="000E3B5E">
      <w:pPr>
        <w:rPr>
          <w:b/>
          <w:bCs/>
        </w:rPr>
      </w:pPr>
      <w:r w:rsidRPr="000E3B5E">
        <w:rPr>
          <w:b/>
          <w:bCs/>
        </w:rPr>
        <w:t xml:space="preserve">FOI Request </w:t>
      </w:r>
    </w:p>
    <w:p w14:paraId="24A12B0D" w14:textId="77777777" w:rsidR="00A927E9" w:rsidRPr="00A927E9" w:rsidRDefault="00A927E9" w:rsidP="00A927E9">
      <w:pPr>
        <w:numPr>
          <w:ilvl w:val="0"/>
          <w:numId w:val="1"/>
        </w:numPr>
      </w:pPr>
      <w:r w:rsidRPr="00A927E9">
        <w:rPr>
          <w:i/>
          <w:iCs/>
        </w:rPr>
        <w:t>List the police officers dismissed or who have resigned from the local force since 2018 following conviction of a crime, the PCC is aware of?”</w:t>
      </w:r>
    </w:p>
    <w:p w14:paraId="55FD4AD1" w14:textId="77777777" w:rsidR="00A927E9" w:rsidRPr="00A927E9" w:rsidRDefault="00A927E9" w:rsidP="00A927E9">
      <w:pPr>
        <w:numPr>
          <w:ilvl w:val="1"/>
          <w:numId w:val="1"/>
        </w:numPr>
      </w:pPr>
      <w:r w:rsidRPr="00A927E9">
        <w:t>Later clarified to “</w:t>
      </w:r>
      <w:r w:rsidRPr="00A927E9">
        <w:rPr>
          <w:i/>
          <w:iCs/>
        </w:rPr>
        <w:t>List of police officers dismissed or who have resigned from the local force following a conviction of a crime since 01/01/2018, that the PCC has been made aware of for the purposes of pension forfeiture consideration.”</w:t>
      </w:r>
    </w:p>
    <w:p w14:paraId="712C1D7F" w14:textId="77777777" w:rsidR="00A927E9" w:rsidRPr="00A927E9" w:rsidRDefault="00A927E9" w:rsidP="00A927E9">
      <w:pPr>
        <w:numPr>
          <w:ilvl w:val="0"/>
          <w:numId w:val="1"/>
        </w:numPr>
      </w:pPr>
      <w:r w:rsidRPr="00A927E9">
        <w:rPr>
          <w:i/>
          <w:iCs/>
        </w:rPr>
        <w:t>“For each officer listed in your answer to Q1, itemise them to show if they were dismissed or resigned, gender, offence(s), year of conviction, pension worth at time of leaving and if their pension has been forfeited (if so, include % forfeited).”</w:t>
      </w:r>
    </w:p>
    <w:p w14:paraId="71146C4B" w14:textId="30015256" w:rsidR="000E3B5E" w:rsidRDefault="00655DE6" w:rsidP="000E3B5E">
      <w:pPr>
        <w:rPr>
          <w:b/>
          <w:bCs/>
        </w:rPr>
      </w:pPr>
      <w:r w:rsidRPr="00655DE6">
        <w:br/>
      </w:r>
      <w:r w:rsidR="000E3B5E" w:rsidRPr="000E3B5E">
        <w:rPr>
          <w:b/>
          <w:bCs/>
        </w:rPr>
        <w:t xml:space="preserve">FOI Response </w:t>
      </w:r>
    </w:p>
    <w:p w14:paraId="3B66CDDA" w14:textId="36BECD51" w:rsidR="00A927E9" w:rsidRPr="00A927E9" w:rsidRDefault="00A927E9" w:rsidP="00A927E9">
      <w:pPr>
        <w:rPr>
          <w:b/>
          <w:bCs/>
        </w:rPr>
      </w:pPr>
      <w:r w:rsidRPr="00A927E9">
        <w:rPr>
          <w:b/>
          <w:bCs/>
        </w:rPr>
        <w:t xml:space="preserve">Decision </w:t>
      </w:r>
    </w:p>
    <w:p w14:paraId="71F3EE99" w14:textId="77777777" w:rsidR="00A927E9" w:rsidRPr="00A927E9" w:rsidRDefault="00A927E9" w:rsidP="00A927E9">
      <w:r w:rsidRPr="00A927E9">
        <w:t xml:space="preserve">Following consideration, the OPCC confirms that it does hold [all/some] of the information requested, but it is unable to disclose the information requested. This response explains the reasons and the relevant legal provisions. </w:t>
      </w:r>
    </w:p>
    <w:p w14:paraId="36154B95" w14:textId="77777777" w:rsidR="00A927E9" w:rsidRPr="00A927E9" w:rsidRDefault="00A927E9" w:rsidP="00A927E9">
      <w:pPr>
        <w:rPr>
          <w:b/>
          <w:bCs/>
        </w:rPr>
      </w:pPr>
      <w:r w:rsidRPr="00A927E9">
        <w:rPr>
          <w:b/>
          <w:bCs/>
        </w:rPr>
        <w:t xml:space="preserve">Advice and assistance </w:t>
      </w:r>
    </w:p>
    <w:p w14:paraId="6A017176" w14:textId="422BDD0C" w:rsidR="00A927E9" w:rsidRPr="00A927E9" w:rsidRDefault="00A927E9" w:rsidP="00A927E9">
      <w:r w:rsidRPr="00A927E9">
        <w:t xml:space="preserve">In accordance with our duty to advise and assist you under s. 16 FOIA, Hertfordshire Constabulary publishes details of misconduct hearing outcomes leading to the dismissal of officers (together with details of the underlying circumstances) on its website - </w:t>
      </w:r>
      <w:hyperlink r:id="rId5" w:history="1">
        <w:r w:rsidRPr="00A927E9">
          <w:rPr>
            <w:rStyle w:val="Hyperlink"/>
          </w:rPr>
          <w:t>https://www.herts.police.uk/foi-ai/af/accessing-information/published-items/?q=&amp;dt=Misconduct+outcome&amp;_t_dtq=true</w:t>
        </w:r>
      </w:hyperlink>
      <w:r>
        <w:t xml:space="preserve"> </w:t>
      </w:r>
    </w:p>
    <w:p w14:paraId="546AB001" w14:textId="77777777" w:rsidR="00A927E9" w:rsidRPr="00A927E9" w:rsidRDefault="00A927E9" w:rsidP="00A927E9">
      <w:r w:rsidRPr="00A927E9">
        <w:t xml:space="preserve">Section 40(2) – Personal Information (Absolute Exemption) </w:t>
      </w:r>
    </w:p>
    <w:p w14:paraId="1BEF0509" w14:textId="77777777" w:rsidR="00A927E9" w:rsidRPr="00A927E9" w:rsidRDefault="00A927E9" w:rsidP="00A927E9">
      <w:r w:rsidRPr="00A927E9">
        <w:t xml:space="preserve">The information you have requested relates to identifiable individuals, including: </w:t>
      </w:r>
    </w:p>
    <w:p w14:paraId="3BA0E89C" w14:textId="77777777" w:rsidR="00A927E9" w:rsidRPr="00A927E9" w:rsidRDefault="00A927E9" w:rsidP="00A927E9">
      <w:r w:rsidRPr="00A927E9">
        <w:t xml:space="preserve">• criminal convictions </w:t>
      </w:r>
    </w:p>
    <w:p w14:paraId="2708874F" w14:textId="77777777" w:rsidR="00A927E9" w:rsidRPr="00A927E9" w:rsidRDefault="00A927E9" w:rsidP="00A927E9">
      <w:r w:rsidRPr="00A927E9">
        <w:t xml:space="preserve">• dismissal or resignation outcomes </w:t>
      </w:r>
    </w:p>
    <w:p w14:paraId="0D3BA4FD" w14:textId="77777777" w:rsidR="00A927E9" w:rsidRPr="00A927E9" w:rsidRDefault="00A927E9" w:rsidP="00A927E9">
      <w:r w:rsidRPr="00A927E9">
        <w:t xml:space="preserve">• gender </w:t>
      </w:r>
    </w:p>
    <w:p w14:paraId="6CDF6843" w14:textId="77777777" w:rsidR="00A927E9" w:rsidRPr="00A927E9" w:rsidRDefault="00A927E9" w:rsidP="00A927E9">
      <w:r w:rsidRPr="00A927E9">
        <w:t xml:space="preserve">• financial details (pension value) </w:t>
      </w:r>
    </w:p>
    <w:p w14:paraId="51AFB64B" w14:textId="77777777" w:rsidR="00A927E9" w:rsidRPr="00A927E9" w:rsidRDefault="00A927E9" w:rsidP="00A927E9">
      <w:r w:rsidRPr="00A927E9">
        <w:t xml:space="preserve">• pension forfeiture decisions </w:t>
      </w:r>
    </w:p>
    <w:p w14:paraId="5CF14112" w14:textId="77777777" w:rsidR="00A927E9" w:rsidRPr="00A927E9" w:rsidRDefault="00A927E9" w:rsidP="00A927E9"/>
    <w:p w14:paraId="2E5A49F9" w14:textId="77777777" w:rsidR="00A927E9" w:rsidRPr="00A927E9" w:rsidRDefault="00A927E9" w:rsidP="00A927E9">
      <w:r w:rsidRPr="00A927E9">
        <w:lastRenderedPageBreak/>
        <w:t xml:space="preserve">Under the Data Protection Act 2018, criminal offence data and financial information constitute personal and highly sensitive personal data. Disclosure of such information would contravene the data protection principles, as it would be unfair and inappropriate to release information relating to the employment and criminal history of specific individuals. </w:t>
      </w:r>
    </w:p>
    <w:p w14:paraId="58D4A7A7" w14:textId="77777777" w:rsidR="00A927E9" w:rsidRPr="00A927E9" w:rsidRDefault="00A927E9" w:rsidP="00A927E9">
      <w:r w:rsidRPr="00A927E9">
        <w:t xml:space="preserve">Therefore, under Section 40(2) of the Freedom of Information Act 2000, this information is exempt from disclosure. Section 40(2) is an absolute exemption, meaning it is not subject to the public interest test. </w:t>
      </w:r>
    </w:p>
    <w:p w14:paraId="71309578" w14:textId="77777777" w:rsidR="00A927E9" w:rsidRPr="00A927E9" w:rsidRDefault="00A927E9" w:rsidP="00A927E9">
      <w:pPr>
        <w:rPr>
          <w:b/>
          <w:bCs/>
        </w:rPr>
      </w:pPr>
      <w:r w:rsidRPr="00A927E9">
        <w:rPr>
          <w:b/>
          <w:bCs/>
        </w:rPr>
        <w:t xml:space="preserve">Application to Question 1 </w:t>
      </w:r>
    </w:p>
    <w:p w14:paraId="6FE31AB2" w14:textId="77777777" w:rsidR="00A927E9" w:rsidRPr="00A927E9" w:rsidRDefault="00A927E9" w:rsidP="00A927E9">
      <w:r w:rsidRPr="00A927E9">
        <w:t xml:space="preserve">Providing a list of officers who were dismissed or resigned following a criminal conviction would directly or indirectly identify those individuals. This constitutes personal data. We have concluded that it would not be fair or necessary to disclose this information to the world in a way which identifies the individuals, particularly for any more historic or </w:t>
      </w:r>
      <w:proofErr w:type="gramStart"/>
      <w:r w:rsidRPr="00A927E9">
        <w:t>low level</w:t>
      </w:r>
      <w:proofErr w:type="gramEnd"/>
      <w:r w:rsidRPr="00A927E9">
        <w:t xml:space="preserve"> convictions within the </w:t>
      </w:r>
      <w:proofErr w:type="gramStart"/>
      <w:r w:rsidRPr="00A927E9">
        <w:t>time period</w:t>
      </w:r>
      <w:proofErr w:type="gramEnd"/>
      <w:r w:rsidRPr="00A927E9">
        <w:t xml:space="preserve"> you have asked about, which may have become ‘spent’ in other circumstances. </w:t>
      </w:r>
    </w:p>
    <w:p w14:paraId="76841379" w14:textId="77777777" w:rsidR="00A927E9" w:rsidRPr="00A927E9" w:rsidRDefault="00A927E9" w:rsidP="00A927E9">
      <w:r w:rsidRPr="00A927E9">
        <w:t xml:space="preserve">Accordingly, we are unable to disclose the information requested under Section 40(2) FOIA. </w:t>
      </w:r>
    </w:p>
    <w:p w14:paraId="43EC100E" w14:textId="77777777" w:rsidR="00A927E9" w:rsidRPr="00A927E9" w:rsidRDefault="00A927E9" w:rsidP="00A927E9">
      <w:pPr>
        <w:rPr>
          <w:b/>
          <w:bCs/>
        </w:rPr>
      </w:pPr>
      <w:r w:rsidRPr="00A927E9">
        <w:rPr>
          <w:b/>
          <w:bCs/>
        </w:rPr>
        <w:t xml:space="preserve">Application to Question 2 </w:t>
      </w:r>
    </w:p>
    <w:p w14:paraId="5230AFBE" w14:textId="77777777" w:rsidR="00A927E9" w:rsidRPr="00A927E9" w:rsidRDefault="00A927E9" w:rsidP="00A927E9">
      <w:r w:rsidRPr="00A927E9">
        <w:t xml:space="preserve">Question 2 seeks further detailed information about the same individuals — including their offences, conviction dates, gender, and pension details. As the underlying information cannot be disclosed for the reasons given above, the same exemption applies to Question 2. </w:t>
      </w:r>
    </w:p>
    <w:p w14:paraId="30D2F0E1" w14:textId="77777777" w:rsidR="00A927E9" w:rsidRPr="00A927E9" w:rsidRDefault="00A927E9" w:rsidP="00A927E9">
      <w:r w:rsidRPr="00A927E9">
        <w:t xml:space="preserve">Providing any of this information would still amount to disclosing personal data and criminal offence information. As such, Section 40(2) FOIA applies, and the information is withheld in full. </w:t>
      </w:r>
    </w:p>
    <w:sectPr w:rsidR="00A927E9" w:rsidRPr="00A92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A4504"/>
    <w:multiLevelType w:val="multilevel"/>
    <w:tmpl w:val="CE8EC51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ptos" w:eastAsia="Aptos" w:hAnsi="Aptos" w:cs="Times New Roman" w:hint="default"/>
        <w: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960897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5E"/>
    <w:rsid w:val="000A1C13"/>
    <w:rsid w:val="000D2823"/>
    <w:rsid w:val="000E3B5E"/>
    <w:rsid w:val="0054391A"/>
    <w:rsid w:val="005B2D46"/>
    <w:rsid w:val="00655DE6"/>
    <w:rsid w:val="00A927E9"/>
    <w:rsid w:val="00F3725F"/>
    <w:rsid w:val="00F816C2"/>
    <w:rsid w:val="00FB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383D"/>
  <w15:chartTrackingRefBased/>
  <w15:docId w15:val="{C415AB14-8799-46F4-A465-70903A2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E"/>
    <w:rPr>
      <w:rFonts w:eastAsiaTheme="majorEastAsia" w:cstheme="majorBidi"/>
      <w:color w:val="272727" w:themeColor="text1" w:themeTint="D8"/>
    </w:rPr>
  </w:style>
  <w:style w:type="paragraph" w:styleId="Title">
    <w:name w:val="Title"/>
    <w:basedOn w:val="Normal"/>
    <w:next w:val="Normal"/>
    <w:link w:val="TitleChar"/>
    <w:uiPriority w:val="10"/>
    <w:qFormat/>
    <w:rsid w:val="000E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E"/>
    <w:rPr>
      <w:i/>
      <w:iCs/>
      <w:color w:val="404040" w:themeColor="text1" w:themeTint="BF"/>
    </w:rPr>
  </w:style>
  <w:style w:type="paragraph" w:styleId="ListParagraph">
    <w:name w:val="List Paragraph"/>
    <w:basedOn w:val="Normal"/>
    <w:uiPriority w:val="34"/>
    <w:qFormat/>
    <w:rsid w:val="000E3B5E"/>
    <w:pPr>
      <w:ind w:left="720"/>
      <w:contextualSpacing/>
    </w:pPr>
  </w:style>
  <w:style w:type="character" w:styleId="IntenseEmphasis">
    <w:name w:val="Intense Emphasis"/>
    <w:basedOn w:val="DefaultParagraphFont"/>
    <w:uiPriority w:val="21"/>
    <w:qFormat/>
    <w:rsid w:val="000E3B5E"/>
    <w:rPr>
      <w:i/>
      <w:iCs/>
      <w:color w:val="0F4761" w:themeColor="accent1" w:themeShade="BF"/>
    </w:rPr>
  </w:style>
  <w:style w:type="paragraph" w:styleId="IntenseQuote">
    <w:name w:val="Intense Quote"/>
    <w:basedOn w:val="Normal"/>
    <w:next w:val="Normal"/>
    <w:link w:val="IntenseQuoteChar"/>
    <w:uiPriority w:val="30"/>
    <w:qFormat/>
    <w:rsid w:val="000E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5E"/>
    <w:rPr>
      <w:i/>
      <w:iCs/>
      <w:color w:val="0F4761" w:themeColor="accent1" w:themeShade="BF"/>
    </w:rPr>
  </w:style>
  <w:style w:type="character" w:styleId="IntenseReference">
    <w:name w:val="Intense Reference"/>
    <w:basedOn w:val="DefaultParagraphFont"/>
    <w:uiPriority w:val="32"/>
    <w:qFormat/>
    <w:rsid w:val="000E3B5E"/>
    <w:rPr>
      <w:b/>
      <w:bCs/>
      <w:smallCaps/>
      <w:color w:val="0F4761" w:themeColor="accent1" w:themeShade="BF"/>
      <w:spacing w:val="5"/>
    </w:rPr>
  </w:style>
  <w:style w:type="table" w:styleId="TableGrid">
    <w:name w:val="Table Grid"/>
    <w:basedOn w:val="TableNormal"/>
    <w:uiPriority w:val="39"/>
    <w:rsid w:val="0054391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27E9"/>
    <w:rPr>
      <w:color w:val="467886" w:themeColor="hyperlink"/>
      <w:u w:val="single"/>
    </w:rPr>
  </w:style>
  <w:style w:type="character" w:styleId="UnresolvedMention">
    <w:name w:val="Unresolved Mention"/>
    <w:basedOn w:val="DefaultParagraphFont"/>
    <w:uiPriority w:val="99"/>
    <w:semiHidden/>
    <w:unhideWhenUsed/>
    <w:rsid w:val="00A92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herts.police.uk/foi-ai/af/accessing-information/published-items/?q=&amp;dt=Misconduct+outcome&amp;_t_dtq=tru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1A49F54D046F8438317F0A83B6515C0" ma:contentTypeVersion="11" ma:contentTypeDescription="Create a new document." ma:contentTypeScope="" ma:versionID="70fb100f2ecb3c190fcd928c59cb53b1">
  <xsd:schema xmlns:xsd="http://www.w3.org/2001/XMLSchema" xmlns:xs="http://www.w3.org/2001/XMLSchema" xmlns:p="http://schemas.microsoft.com/office/2006/metadata/properties" xmlns:ns2="dbffcf6f-30f0-43d5-80f2-6ce15d07c00c" xmlns:ns3="107aefa1-1adb-49cd-a559-d62c8008c2e1" targetNamespace="http://schemas.microsoft.com/office/2006/metadata/properties" ma:root="true" ma:fieldsID="2dd3da4adfcb4f4f30481ef26c69b91a" ns2:_="" ns3:_="">
    <xsd:import namespace="dbffcf6f-30f0-43d5-80f2-6ce15d07c00c"/>
    <xsd:import namespace="107aefa1-1adb-49cd-a559-d62c8008c2e1"/>
    <xsd:element name="properties">
      <xsd:complexType>
        <xsd:sequence>
          <xsd:element name="documentManagement">
            <xsd:complexType>
              <xsd:all>
                <xsd:element ref="ns2:_dlc_DocId" minOccurs="0"/>
                <xsd:element ref="ns2:_dlc_DocIdUrl" minOccurs="0"/>
                <xsd:element ref="ns2:_dlc_DocIdPersistId" minOccurs="0"/>
                <xsd:element ref="ns2:c05e69d8b1084b1c86320c5205aa81f8" minOccurs="0"/>
                <xsd:element ref="ns2:TaxCatchAll" minOccurs="0"/>
                <xsd:element ref="ns2:TaxCatchAllLabel"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cf6f-30f0-43d5-80f2-6ce15d07c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05e69d8b1084b1c86320c5205aa81f8" ma:index="11" nillable="true" ma:taxonomy="true" ma:internalName="c05e69d8b1084b1c86320c5205aa81f8" ma:taxonomyFieldName="ForceDepartment" ma:displayName="Department" ma:fieldId="{c05e69d8-b108-4b1c-8632-0c5205aa81f8}"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6a40017-c27f-4d46-b0e9-e0195efdfbb6}" ma:internalName="TaxCatchAll" ma:showField="CatchAllData" ma:web="dbffcf6f-30f0-43d5-80f2-6ce15d07c0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6a40017-c27f-4d46-b0e9-e0195efdfbb6}" ma:internalName="TaxCatchAllLabel" ma:readOnly="true" ma:showField="CatchAllDataLabel" ma:web="dbffcf6f-30f0-43d5-80f2-6ce15d07c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aefa1-1adb-49cd-a559-d62c8008c2e1"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05e69d8b1084b1c86320c5205aa81f8 xmlns="dbffcf6f-30f0-43d5-80f2-6ce15d07c00c">
      <Terms xmlns="http://schemas.microsoft.com/office/infopath/2007/PartnerControls"/>
    </c05e69d8b1084b1c86320c5205aa81f8>
    <TaxCatchAll xmlns="dbffcf6f-30f0-43d5-80f2-6ce15d07c00c" xsi:nil="true"/>
    <lcf76f155ced4ddcb4097134ff3c332f xmlns="107aefa1-1adb-49cd-a559-d62c8008c2e1">
      <Terms xmlns="http://schemas.microsoft.com/office/infopath/2007/PartnerControls"/>
    </lcf76f155ced4ddcb4097134ff3c332f>
    <_dlc_DocId xmlns="dbffcf6f-30f0-43d5-80f2-6ce15d07c00c">KKT3KHUSA3NS-1713769362-96581</_dlc_DocId>
    <_dlc_DocIdUrl xmlns="dbffcf6f-30f0-43d5-80f2-6ce15d07c00c">
      <Url>https://bchpolice.sharepoint.com/sites/teamhopccihl/_layouts/15/DocIdRedir.aspx?ID=KKT3KHUSA3NS-1713769362-96581</Url>
      <Description>KKT3KHUSA3NS-1713769362-96581</Description>
    </_dlc_DocIdUrl>
  </documentManagement>
</p:properties>
</file>

<file path=customXml/itemProps1.xml><?xml version="1.0" encoding="utf-8"?>
<ds:datastoreItem xmlns:ds="http://schemas.openxmlformats.org/officeDocument/2006/customXml" ds:itemID="{8CD4334F-99C5-426A-A798-8D9CA107D56E}"/>
</file>

<file path=customXml/itemProps2.xml><?xml version="1.0" encoding="utf-8"?>
<ds:datastoreItem xmlns:ds="http://schemas.openxmlformats.org/officeDocument/2006/customXml" ds:itemID="{D317D532-4FF0-4565-A572-2A300F099093}"/>
</file>

<file path=customXml/itemProps3.xml><?xml version="1.0" encoding="utf-8"?>
<ds:datastoreItem xmlns:ds="http://schemas.openxmlformats.org/officeDocument/2006/customXml" ds:itemID="{42FFFF8C-639B-4C95-9A2A-B0376861367F}"/>
</file>

<file path=customXml/itemProps4.xml><?xml version="1.0" encoding="utf-8"?>
<ds:datastoreItem xmlns:ds="http://schemas.openxmlformats.org/officeDocument/2006/customXml" ds:itemID="{6036BF90-5DF3-4F1D-A9CE-EF193B8F26A1}"/>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3183</Characters>
  <Application>Microsoft Office Word</Application>
  <DocSecurity>0</DocSecurity>
  <Lines>106</Lines>
  <Paragraphs>58</Paragraphs>
  <ScaleCrop>false</ScaleCrop>
  <Company>BCH</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SMYLEY, Keeley 7026</dc:creator>
  <cp:keywords/>
  <dc:description/>
  <cp:lastModifiedBy>SMYLEY, Keeley 7026</cp:lastModifiedBy>
  <cp:revision>2</cp:revision>
  <dcterms:created xsi:type="dcterms:W3CDTF">2026-03-06T11:57:00Z</dcterms:created>
  <dcterms:modified xsi:type="dcterms:W3CDTF">2026-03-06T11:57:00Z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2026-03-06T11:49:34Z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2cc0eb5a-29d8-4747-890c-54f92c90ca9d</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y fmtid="{D5CDD505-2E9C-101B-9397-08002B2CF9AE}" pid="10" name="ContentTypeId">
    <vt:lpwstr>0x010100F27C9619FA46FE41A4759CAFBE5D734A0041A49F54D046F8438317F0A83B6515C0</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_dlc_DocIdItemGuid">
    <vt:lpwstr>e58326e6-d2f7-47ed-93b3-b007a69a6c95</vt:lpwstr>
  </property>
</Properties>
</file>