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80BD" w14:textId="77777777" w:rsidR="00221338" w:rsidRPr="00DA6842" w:rsidRDefault="00221338" w:rsidP="00221338">
      <w:r w:rsidRPr="00DA6842">
        <w:t xml:space="preserve">Dear </w:t>
      </w:r>
      <w:r>
        <w:t>Member of the public</w:t>
      </w:r>
      <w:r w:rsidRPr="00DA6842">
        <w:t xml:space="preserve"> </w:t>
      </w:r>
    </w:p>
    <w:p w14:paraId="293BC647" w14:textId="0D94DF02" w:rsidR="00221338" w:rsidRPr="00DA6842" w:rsidRDefault="00221338" w:rsidP="00221338">
      <w:r w:rsidRPr="00DA6842">
        <w:t>I write in reply to your request for information under the Freedom of Information Act 2000, our reference number FOI</w:t>
      </w:r>
      <w:r>
        <w:t>32</w:t>
      </w:r>
      <w:r w:rsidRPr="00DA6842">
        <w:t xml:space="preserve">25. </w:t>
      </w:r>
    </w:p>
    <w:p w14:paraId="75324FC1" w14:textId="77777777" w:rsidR="00221338" w:rsidRPr="00DA6842" w:rsidRDefault="00221338" w:rsidP="00221338">
      <w:r w:rsidRPr="00DA6842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262AA7A2" w14:textId="77777777" w:rsidR="00221338" w:rsidRPr="00DA6842" w:rsidRDefault="00221338" w:rsidP="00221338">
      <w:r w:rsidRPr="00DA6842">
        <w:t xml:space="preserve">For ease of reference, I have listed your questions together with our responses below. </w:t>
      </w:r>
    </w:p>
    <w:p w14:paraId="4D6DC9E4" w14:textId="77777777" w:rsidR="00221338" w:rsidRPr="00DA6842" w:rsidRDefault="00221338" w:rsidP="00221338">
      <w:r w:rsidRPr="00DA6842">
        <w:t xml:space="preserve">You have requested the following information: </w:t>
      </w:r>
    </w:p>
    <w:p w14:paraId="07E71A15" w14:textId="77777777" w:rsidR="00221338" w:rsidRPr="00DA6842" w:rsidRDefault="00221338" w:rsidP="00221338">
      <w:r w:rsidRPr="00DA6842">
        <w:rPr>
          <w:b/>
          <w:bCs/>
        </w:rPr>
        <w:t xml:space="preserve">FOI Request </w:t>
      </w:r>
    </w:p>
    <w:p w14:paraId="71CC5095" w14:textId="233BF9B0" w:rsidR="00221338" w:rsidRPr="00221338" w:rsidRDefault="00221338" w:rsidP="00221338">
      <w:r>
        <w:t>1</w:t>
      </w:r>
      <w:r w:rsidRPr="00221338">
        <w:t>) Total expenditure by the PCC on pest control services, including both in-house provision and external/contracted services.</w:t>
      </w:r>
    </w:p>
    <w:p w14:paraId="1682DB63" w14:textId="77777777" w:rsidR="00221338" w:rsidRPr="00221338" w:rsidRDefault="00221338" w:rsidP="00221338">
      <w:r w:rsidRPr="00221338">
        <w:t xml:space="preserve">2) If any services are contracted out, please provide the </w:t>
      </w:r>
      <w:proofErr w:type="gramStart"/>
      <w:r w:rsidRPr="00221338">
        <w:t>supplier</w:t>
      </w:r>
      <w:proofErr w:type="gramEnd"/>
      <w:r w:rsidRPr="00221338">
        <w:t xml:space="preserve"> name(s) and the contract value(s).</w:t>
      </w:r>
    </w:p>
    <w:p w14:paraId="38C48E82" w14:textId="77777777" w:rsidR="00221338" w:rsidRPr="00221338" w:rsidRDefault="00221338" w:rsidP="00221338">
      <w:r w:rsidRPr="00221338">
        <w:t xml:space="preserve">3) The number of </w:t>
      </w:r>
      <w:proofErr w:type="gramStart"/>
      <w:r w:rsidRPr="00221338">
        <w:t>call-outs</w:t>
      </w:r>
      <w:proofErr w:type="gramEnd"/>
      <w:r w:rsidRPr="00221338">
        <w:t>/treatments by species category (e.g. rats, mice, pigeons, gulls, foxes, grey squirrels, wasps, bedbugs, cockroaches—please use your own categories if recorded differently).</w:t>
      </w:r>
    </w:p>
    <w:p w14:paraId="60B8BDD3" w14:textId="77777777" w:rsidR="00221338" w:rsidRPr="00221338" w:rsidRDefault="00221338" w:rsidP="00221338">
      <w:r w:rsidRPr="00221338">
        <w:t>4) For any lethal control commissioned or carried out by the PCC, the number of animals killed by species and, where recorded, the method used (e.g. trapping, poisoning, shooting).</w:t>
      </w:r>
    </w:p>
    <w:p w14:paraId="6DDD3739" w14:textId="77777777" w:rsidR="00221338" w:rsidRPr="00221338" w:rsidRDefault="00221338" w:rsidP="00221338">
      <w:r w:rsidRPr="00221338">
        <w:t>5) A copy of any policy, guidance, or standard operating procedure relating to the PCC's pest control service or contractors.</w:t>
      </w:r>
    </w:p>
    <w:p w14:paraId="42066A9A" w14:textId="77777777" w:rsidR="00221338" w:rsidRPr="00221338" w:rsidRDefault="00221338" w:rsidP="00221338">
      <w:r w:rsidRPr="00221338">
        <w:t>Please also provide the information in CSV, Excel, or another machine-readable format where possible.</w:t>
      </w:r>
    </w:p>
    <w:p w14:paraId="74277568" w14:textId="77777777" w:rsidR="00221338" w:rsidRPr="00221338" w:rsidRDefault="00221338" w:rsidP="00221338">
      <w:r w:rsidRPr="00221338">
        <w:t>If any part of this request is unclear, or if fulfilling it would exceed the statutory cost limit, please provide advice and assistance on how I can refine it.</w:t>
      </w:r>
    </w:p>
    <w:p w14:paraId="5F8F0D98" w14:textId="77777777" w:rsidR="00221338" w:rsidRPr="00255282" w:rsidRDefault="00221338" w:rsidP="00221338">
      <w:r w:rsidRPr="00255282">
        <w:rPr>
          <w:b/>
          <w:bCs/>
        </w:rPr>
        <w:t xml:space="preserve">FOI Response </w:t>
      </w:r>
    </w:p>
    <w:p w14:paraId="72CBF0B2" w14:textId="77777777" w:rsidR="00221338" w:rsidRPr="00221338" w:rsidRDefault="00221338" w:rsidP="00221338">
      <w:r w:rsidRPr="00221338">
        <w:t>Whilst processing this FOI it came to light that the same request had also been sent to Hertfordshire Constabulary, and we had confirmation that they provided you with the response.</w:t>
      </w:r>
    </w:p>
    <w:p w14:paraId="1ED67DBE" w14:textId="77777777" w:rsidR="00221338" w:rsidRPr="00221338" w:rsidRDefault="00221338" w:rsidP="00221338">
      <w:r w:rsidRPr="00221338">
        <w:t>It would therefore appear that you have had the information requested, however, if you have any further requests for the OPCC please do come back to me.</w:t>
      </w:r>
    </w:p>
    <w:p w14:paraId="1F380037" w14:textId="77777777" w:rsidR="00F3725F" w:rsidRDefault="00F3725F"/>
    <w:sectPr w:rsidR="00F3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338"/>
    <w:rsid w:val="000A1C13"/>
    <w:rsid w:val="00221338"/>
    <w:rsid w:val="00C87A11"/>
    <w:rsid w:val="00F11D00"/>
    <w:rsid w:val="00F3725F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5635"/>
  <w15:chartTrackingRefBased/>
  <w15:docId w15:val="{4BF09E94-EE4D-4431-A540-54FB8DBC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38"/>
  </w:style>
  <w:style w:type="paragraph" w:styleId="Heading1">
    <w:name w:val="heading 1"/>
    <w:basedOn w:val="Normal"/>
    <w:next w:val="Normal"/>
    <w:link w:val="Heading1Char"/>
    <w:uiPriority w:val="9"/>
    <w:qFormat/>
    <w:rsid w:val="0022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KKT3KHUSA3NS-1713769362-96352</_dlc_DocId>
    <_dlc_DocIdUrl xmlns="dbffcf6f-30f0-43d5-80f2-6ce15d07c00c">
      <Url>https://bchpolice.sharepoint.com/sites/teamhopccihl/_layouts/15/DocIdRedir.aspx?ID=KKT3KHUSA3NS-1713769362-96352</Url>
      <Description>KKT3KHUSA3NS-1713769362-96352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D0E02-5F2F-4376-9C5D-C7C19EDAD679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2.xml><?xml version="1.0" encoding="utf-8"?>
<ds:datastoreItem xmlns:ds="http://schemas.openxmlformats.org/officeDocument/2006/customXml" ds:itemID="{DCA1E5F7-5230-47FB-B520-5384BF224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CF33D-8B6B-4AEE-A17C-39CA9DF105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0AA985-7EAE-4296-A6BE-EBB4FFD90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1606</Characters>
  <Application>Microsoft Office Word</Application>
  <DocSecurity>0</DocSecurity>
  <Lines>29</Lines>
  <Paragraphs>18</Paragraphs>
  <ScaleCrop>false</ScaleCrop>
  <Company>BCH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2</cp:revision>
  <dcterms:created xsi:type="dcterms:W3CDTF">2026-02-19T15:17:00Z</dcterms:created>
  <dcterms:modified xsi:type="dcterms:W3CDTF">2026-02-19T15:24:00Z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2026-02-19T15:19:54Z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0c2add2c-be23-4696-bc18-17155def95a2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86d0f4b1-6988-402d-86c2-99a9823dde6e</vt:lpwstr>
  </property>
</Properties>
</file>