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3A0CF0A1"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411864">
        <w:rPr>
          <w:rFonts w:ascii="Aptos" w:hAnsi="Aptos" w:cstheme="minorHAnsi"/>
          <w:sz w:val="24"/>
          <w:szCs w:val="24"/>
        </w:rPr>
        <w:t>31</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66225441" w14:textId="77777777" w:rsidR="00A45197" w:rsidRPr="00A45197" w:rsidRDefault="00A45197" w:rsidP="00A45197">
      <w:pPr>
        <w:pStyle w:val="NoSpacing"/>
        <w:rPr>
          <w:rFonts w:ascii="Aptos" w:hAnsi="Aptos" w:cstheme="minorHAnsi"/>
          <w:sz w:val="24"/>
          <w:szCs w:val="24"/>
        </w:rPr>
      </w:pPr>
    </w:p>
    <w:p w14:paraId="5912D6FE" w14:textId="77777777" w:rsidR="00411864" w:rsidRPr="00734919"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1. Data Protection Officer</w:t>
      </w:r>
    </w:p>
    <w:p w14:paraId="42CEB9A5" w14:textId="77777777" w:rsidR="00411864"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a. The name, job title, and contact details of the individual formally designated as DPO for the OPCC.</w:t>
      </w:r>
      <w:r w:rsidRPr="00734919">
        <w:rPr>
          <w:rFonts w:ascii="Aptos" w:eastAsiaTheme="minorHAnsi" w:hAnsi="Aptos" w:cstheme="minorHAnsi"/>
          <w:b/>
          <w:bCs/>
          <w:sz w:val="24"/>
          <w:szCs w:val="24"/>
          <w:lang w:val="en-GB"/>
        </w:rPr>
        <w:br/>
        <w:t>b. If none exists, all correspondence, agreements, or legal advice evidencing reliance on Hertfordshire Constabulary’s DPO, including any joint controllership arrangements.</w:t>
      </w:r>
      <w:r w:rsidRPr="00734919">
        <w:rPr>
          <w:rFonts w:ascii="Aptos" w:eastAsiaTheme="minorHAnsi" w:hAnsi="Aptos" w:cstheme="minorHAnsi"/>
          <w:b/>
          <w:bCs/>
          <w:sz w:val="24"/>
          <w:szCs w:val="24"/>
          <w:lang w:val="en-GB"/>
        </w:rPr>
        <w:br/>
        <w:t>c. Any legal advice received on the lawfulness of such reliance.</w:t>
      </w:r>
    </w:p>
    <w:p w14:paraId="0FB4D3F3" w14:textId="77777777" w:rsidR="00411864" w:rsidRDefault="00411864" w:rsidP="00411864">
      <w:pPr>
        <w:pStyle w:val="NoSpacing"/>
        <w:spacing w:line="360" w:lineRule="auto"/>
        <w:rPr>
          <w:rFonts w:ascii="Aptos" w:eastAsiaTheme="minorHAnsi" w:hAnsi="Aptos" w:cstheme="minorHAnsi"/>
          <w:b/>
          <w:bCs/>
          <w:sz w:val="24"/>
          <w:szCs w:val="24"/>
          <w:lang w:val="en-GB"/>
        </w:rPr>
      </w:pPr>
    </w:p>
    <w:p w14:paraId="2733BF0F" w14:textId="77777777" w:rsidR="00411864" w:rsidRPr="00734919" w:rsidRDefault="00411864" w:rsidP="0041186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We note that this is a repeated request for information previously asked. As stated in previous responses information regarding the OPCC’s Data Protection Officer is already publicly available and can be accessed via our website at the following link: </w:t>
      </w:r>
      <w:hyperlink r:id="rId7" w:history="1">
        <w:r w:rsidRPr="00734919">
          <w:rPr>
            <w:rStyle w:val="Hyperlink"/>
            <w:rFonts w:ascii="Aptos" w:eastAsiaTheme="minorHAnsi" w:hAnsi="Aptos" w:cstheme="minorHAnsi"/>
            <w:sz w:val="24"/>
            <w:szCs w:val="24"/>
          </w:rPr>
          <w:t>Privacy policy</w:t>
        </w:r>
      </w:hyperlink>
      <w:r>
        <w:rPr>
          <w:rFonts w:ascii="Aptos" w:eastAsiaTheme="minorHAnsi" w:hAnsi="Aptos" w:cstheme="minorHAnsi"/>
          <w:sz w:val="24"/>
          <w:szCs w:val="24"/>
          <w:lang w:val="en-GB"/>
        </w:rPr>
        <w:t xml:space="preserve">. </w:t>
      </w:r>
    </w:p>
    <w:p w14:paraId="07357B9E" w14:textId="77777777" w:rsidR="00411864" w:rsidRPr="00734919" w:rsidRDefault="00411864" w:rsidP="00411864">
      <w:pPr>
        <w:pStyle w:val="NoSpacing"/>
        <w:spacing w:line="360" w:lineRule="auto"/>
        <w:rPr>
          <w:rFonts w:ascii="Aptos" w:eastAsiaTheme="minorHAnsi" w:hAnsi="Aptos" w:cstheme="minorHAnsi"/>
          <w:sz w:val="24"/>
          <w:szCs w:val="24"/>
          <w:lang w:val="en-GB"/>
        </w:rPr>
      </w:pPr>
    </w:p>
    <w:p w14:paraId="29D415B8" w14:textId="77777777" w:rsidR="00411864" w:rsidRPr="00734919" w:rsidRDefault="00411864" w:rsidP="00411864">
      <w:pPr>
        <w:pStyle w:val="NoSpacing"/>
        <w:spacing w:line="360" w:lineRule="auto"/>
        <w:rPr>
          <w:rFonts w:ascii="Aptos" w:eastAsiaTheme="minorHAnsi" w:hAnsi="Aptos" w:cstheme="minorHAnsi"/>
          <w:b/>
          <w:bCs/>
          <w:sz w:val="24"/>
          <w:szCs w:val="24"/>
          <w:lang w:val="en-GB"/>
        </w:rPr>
      </w:pPr>
      <w:bookmarkStart w:id="0" w:name="_Hlk208829124"/>
      <w:r w:rsidRPr="00734919">
        <w:rPr>
          <w:rFonts w:ascii="Aptos" w:eastAsiaTheme="minorHAnsi" w:hAnsi="Aptos" w:cstheme="minorHAnsi"/>
          <w:b/>
          <w:bCs/>
          <w:sz w:val="24"/>
          <w:szCs w:val="24"/>
          <w:lang w:val="en-GB"/>
        </w:rPr>
        <w:t>2. Training and Competence</w:t>
      </w:r>
    </w:p>
    <w:p w14:paraId="48520BF6" w14:textId="77777777" w:rsidR="00411864"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a. All training records, certificates, or course outlines for staff responsible for FOI and data protection compliance.</w:t>
      </w:r>
      <w:r w:rsidRPr="00734919">
        <w:rPr>
          <w:rFonts w:ascii="Aptos" w:eastAsiaTheme="minorHAnsi" w:hAnsi="Aptos" w:cstheme="minorHAnsi"/>
          <w:b/>
          <w:bCs/>
          <w:sz w:val="24"/>
          <w:szCs w:val="24"/>
          <w:lang w:val="en-GB"/>
        </w:rPr>
        <w:br/>
        <w:t>b. The OPCC’s internal policy on mandatory FOI/DPA training for its staff.</w:t>
      </w:r>
    </w:p>
    <w:p w14:paraId="0EA1A739" w14:textId="77777777" w:rsidR="00411864" w:rsidRDefault="00411864" w:rsidP="00411864">
      <w:pPr>
        <w:pStyle w:val="NoSpacing"/>
        <w:spacing w:line="360" w:lineRule="auto"/>
        <w:rPr>
          <w:rFonts w:ascii="Aptos" w:eastAsiaTheme="minorHAnsi" w:hAnsi="Aptos" w:cstheme="minorHAnsi"/>
          <w:b/>
          <w:bCs/>
          <w:sz w:val="24"/>
          <w:szCs w:val="24"/>
          <w:lang w:val="en-GB"/>
        </w:rPr>
      </w:pPr>
    </w:p>
    <w:p w14:paraId="6A98FACA" w14:textId="77777777" w:rsidR="00411864" w:rsidRDefault="00411864" w:rsidP="0041186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information you have requested is already publicly available and can be accessed via our website at the following link: </w:t>
      </w:r>
      <w:hyperlink r:id="rId8" w:history="1">
        <w:r w:rsidRPr="002D0753">
          <w:rPr>
            <w:rStyle w:val="Hyperlink"/>
            <w:rFonts w:ascii="Aptos" w:eastAsiaTheme="minorHAnsi" w:hAnsi="Aptos" w:cstheme="minorHAnsi"/>
            <w:sz w:val="24"/>
            <w:szCs w:val="24"/>
          </w:rPr>
          <w:t>Publications and Policies</w:t>
        </w:r>
      </w:hyperlink>
      <w:r>
        <w:rPr>
          <w:rFonts w:ascii="Aptos" w:eastAsiaTheme="minorHAnsi" w:hAnsi="Aptos" w:cstheme="minorHAnsi"/>
          <w:sz w:val="24"/>
          <w:szCs w:val="24"/>
          <w:lang w:val="en-GB"/>
        </w:rPr>
        <w:t xml:space="preserve">. There you will find the Data Protection Policy 2025 which holds the information you are </w:t>
      </w:r>
      <w:r>
        <w:rPr>
          <w:rFonts w:ascii="Aptos" w:eastAsiaTheme="minorHAnsi" w:hAnsi="Aptos" w:cstheme="minorHAnsi"/>
          <w:sz w:val="24"/>
          <w:szCs w:val="24"/>
          <w:lang w:val="en-GB"/>
        </w:rPr>
        <w:lastRenderedPageBreak/>
        <w:t>requesting. As the information is accessible by other reasonable means, in accordance with Section 21 of the Freedom of Information Act 2000, we’re not required to provide it under FOI.</w:t>
      </w:r>
    </w:p>
    <w:p w14:paraId="09DA035C" w14:textId="77777777" w:rsidR="00411864" w:rsidRPr="002D0753" w:rsidRDefault="00411864" w:rsidP="0041186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any further information not found within the Data Protection Policy, is not held by the OPCC. </w:t>
      </w:r>
    </w:p>
    <w:p w14:paraId="0BBF8A16" w14:textId="77777777" w:rsidR="00411864" w:rsidRPr="00734919" w:rsidRDefault="00411864" w:rsidP="00411864">
      <w:pPr>
        <w:pStyle w:val="NoSpacing"/>
        <w:spacing w:line="360" w:lineRule="auto"/>
        <w:rPr>
          <w:rFonts w:ascii="Aptos" w:eastAsiaTheme="minorHAnsi" w:hAnsi="Aptos" w:cstheme="minorHAnsi"/>
          <w:sz w:val="24"/>
          <w:szCs w:val="24"/>
          <w:lang w:val="en-GB"/>
        </w:rPr>
      </w:pPr>
    </w:p>
    <w:p w14:paraId="4E21212B" w14:textId="77777777" w:rsidR="00411864" w:rsidRPr="00734919"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3. Governance and Audit</w:t>
      </w:r>
    </w:p>
    <w:p w14:paraId="68024AC8" w14:textId="77777777" w:rsidR="00411864" w:rsidRPr="00734919"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a. Any records, minutes, or reports (since Jan 2021) evidencing audits, reviews, or risk assessments of:</w:t>
      </w:r>
    </w:p>
    <w:p w14:paraId="3AFBC488" w14:textId="77777777" w:rsidR="00411864" w:rsidRPr="00734919" w:rsidRDefault="00411864" w:rsidP="00411864">
      <w:pPr>
        <w:pStyle w:val="NoSpacing"/>
        <w:numPr>
          <w:ilvl w:val="0"/>
          <w:numId w:val="21"/>
        </w:numPr>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 xml:space="preserve">FOI handling by the </w:t>
      </w:r>
      <w:proofErr w:type="gramStart"/>
      <w:r w:rsidRPr="00734919">
        <w:rPr>
          <w:rFonts w:ascii="Aptos" w:eastAsiaTheme="minorHAnsi" w:hAnsi="Aptos" w:cstheme="minorHAnsi"/>
          <w:b/>
          <w:bCs/>
          <w:sz w:val="24"/>
          <w:szCs w:val="24"/>
          <w:lang w:val="en-GB"/>
        </w:rPr>
        <w:t>OPCC;</w:t>
      </w:r>
      <w:proofErr w:type="gramEnd"/>
    </w:p>
    <w:p w14:paraId="67AF6221" w14:textId="77777777" w:rsidR="00411864" w:rsidRDefault="00411864" w:rsidP="00411864">
      <w:pPr>
        <w:pStyle w:val="NoSpacing"/>
        <w:numPr>
          <w:ilvl w:val="0"/>
          <w:numId w:val="21"/>
        </w:numPr>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GDPR/DPA compliance specific to the OPCC.</w:t>
      </w:r>
      <w:r w:rsidRPr="00734919">
        <w:rPr>
          <w:rFonts w:ascii="Aptos" w:eastAsiaTheme="minorHAnsi" w:hAnsi="Aptos" w:cstheme="minorHAnsi"/>
          <w:b/>
          <w:bCs/>
          <w:sz w:val="24"/>
          <w:szCs w:val="24"/>
          <w:lang w:val="en-GB"/>
        </w:rPr>
        <w:br/>
        <w:t>b. If no such records exist, confirmation of whether the Commissioner or any Board has ever commissioned such a review.</w:t>
      </w:r>
    </w:p>
    <w:p w14:paraId="4E548C31" w14:textId="77777777" w:rsidR="00411864" w:rsidRDefault="00411864" w:rsidP="00411864">
      <w:pPr>
        <w:pStyle w:val="NoSpacing"/>
        <w:spacing w:line="360" w:lineRule="auto"/>
        <w:rPr>
          <w:rFonts w:ascii="Aptos" w:eastAsiaTheme="minorHAnsi" w:hAnsi="Aptos" w:cstheme="minorHAnsi"/>
          <w:sz w:val="24"/>
          <w:szCs w:val="24"/>
          <w:lang w:val="en-GB"/>
        </w:rPr>
      </w:pPr>
    </w:p>
    <w:p w14:paraId="1C93057A" w14:textId="77777777" w:rsidR="00411864" w:rsidRDefault="00411864" w:rsidP="0041186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After conducting reasonable searches at the Office of the Police and Crime Commissioner, we can confirm that the information is not held by our office. </w:t>
      </w:r>
    </w:p>
    <w:p w14:paraId="4F45CC59" w14:textId="77777777" w:rsidR="00411864" w:rsidRPr="002D0753" w:rsidRDefault="00411864" w:rsidP="00411864">
      <w:pPr>
        <w:pStyle w:val="NoSpacing"/>
        <w:spacing w:line="360" w:lineRule="auto"/>
        <w:rPr>
          <w:rFonts w:ascii="Aptos" w:eastAsiaTheme="minorHAnsi" w:hAnsi="Aptos" w:cstheme="minorHAnsi"/>
          <w:sz w:val="24"/>
          <w:szCs w:val="24"/>
          <w:lang w:val="en-GB"/>
        </w:rPr>
      </w:pPr>
    </w:p>
    <w:p w14:paraId="43BD408F" w14:textId="77777777" w:rsidR="00411864" w:rsidRPr="00734919" w:rsidRDefault="00411864" w:rsidP="00411864">
      <w:pPr>
        <w:pStyle w:val="NoSpacing"/>
        <w:spacing w:line="360" w:lineRule="auto"/>
        <w:rPr>
          <w:rFonts w:ascii="Aptos" w:eastAsiaTheme="minorHAnsi" w:hAnsi="Aptos" w:cstheme="minorHAnsi"/>
          <w:sz w:val="24"/>
          <w:szCs w:val="24"/>
          <w:lang w:val="en-GB"/>
        </w:rPr>
      </w:pPr>
    </w:p>
    <w:p w14:paraId="4E6279B3" w14:textId="77777777" w:rsidR="00411864" w:rsidRPr="00734919"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4. Data Controller Status</w:t>
      </w:r>
    </w:p>
    <w:p w14:paraId="32E3BA5E" w14:textId="77777777" w:rsidR="00411864" w:rsidRPr="00734919" w:rsidRDefault="00411864" w:rsidP="00411864">
      <w:pPr>
        <w:pStyle w:val="NoSpacing"/>
        <w:spacing w:line="360" w:lineRule="auto"/>
        <w:rPr>
          <w:rFonts w:ascii="Aptos" w:eastAsiaTheme="minorHAnsi" w:hAnsi="Aptos" w:cstheme="minorHAnsi"/>
          <w:b/>
          <w:bCs/>
          <w:sz w:val="24"/>
          <w:szCs w:val="24"/>
          <w:lang w:val="en-GB"/>
        </w:rPr>
      </w:pPr>
      <w:r w:rsidRPr="00734919">
        <w:rPr>
          <w:rFonts w:ascii="Aptos" w:eastAsiaTheme="minorHAnsi" w:hAnsi="Aptos" w:cstheme="minorHAnsi"/>
          <w:b/>
          <w:bCs/>
          <w:sz w:val="24"/>
          <w:szCs w:val="24"/>
          <w:lang w:val="en-GB"/>
        </w:rPr>
        <w:t>a. The OPCC’s current entry in the ICO’s Data Protection Register.</w:t>
      </w:r>
      <w:r w:rsidRPr="00734919">
        <w:rPr>
          <w:rFonts w:ascii="Aptos" w:eastAsiaTheme="minorHAnsi" w:hAnsi="Aptos" w:cstheme="minorHAnsi"/>
          <w:b/>
          <w:bCs/>
          <w:sz w:val="24"/>
          <w:szCs w:val="24"/>
          <w:lang w:val="en-GB"/>
        </w:rPr>
        <w:br/>
        <w:t>b. Any legal advice (internal or external) concerning whether the OPCC is a distinct controller, a joint controller, or otherwise.</w:t>
      </w:r>
    </w:p>
    <w:bookmarkEnd w:id="0"/>
    <w:p w14:paraId="65718907" w14:textId="77777777" w:rsidR="00411864" w:rsidRDefault="00411864" w:rsidP="00411864">
      <w:pPr>
        <w:pStyle w:val="NoSpacing"/>
        <w:spacing w:line="360" w:lineRule="auto"/>
        <w:rPr>
          <w:rFonts w:ascii="Aptos" w:eastAsiaTheme="minorHAnsi" w:hAnsi="Aptos" w:cstheme="minorHAnsi"/>
          <w:sz w:val="24"/>
          <w:szCs w:val="24"/>
          <w:lang w:val="en-GB"/>
        </w:rPr>
      </w:pPr>
    </w:p>
    <w:p w14:paraId="4FA2CC6D" w14:textId="77777777" w:rsidR="00411864" w:rsidRDefault="00411864" w:rsidP="0041186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After conducting reasonable searches at the Office of the Police and Crime Commissioner, we can confirm that this information is not held by our office. </w:t>
      </w:r>
    </w:p>
    <w:p w14:paraId="3389473E" w14:textId="77777777" w:rsidR="00411864" w:rsidRDefault="00411864" w:rsidP="00411864">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However, I can advise that the ICO has advised us we do not need to be on the ICO’s Data Protection Register following our application. </w:t>
      </w:r>
    </w:p>
    <w:p w14:paraId="5FE1CE11" w14:textId="77777777" w:rsidR="002772C2" w:rsidRPr="00A416E1" w:rsidRDefault="002772C2" w:rsidP="00C557BC">
      <w:pPr>
        <w:pStyle w:val="NoSpacing"/>
        <w:spacing w:line="360" w:lineRule="auto"/>
        <w:rPr>
          <w:rFonts w:ascii="Aptos" w:eastAsiaTheme="minorHAnsi" w:hAnsi="Aptos" w:cstheme="minorHAnsi"/>
          <w:sz w:val="24"/>
          <w:szCs w:val="24"/>
          <w:lang w:val="en-GB"/>
        </w:rPr>
      </w:pPr>
    </w:p>
    <w:sectPr w:rsidR="002772C2"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94088"/>
    <w:multiLevelType w:val="multilevel"/>
    <w:tmpl w:val="A77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EC4968"/>
    <w:multiLevelType w:val="multilevel"/>
    <w:tmpl w:val="9D72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EC6894"/>
    <w:multiLevelType w:val="multilevel"/>
    <w:tmpl w:val="779E568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46475B"/>
    <w:multiLevelType w:val="multilevel"/>
    <w:tmpl w:val="50A2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B64121"/>
    <w:multiLevelType w:val="multilevel"/>
    <w:tmpl w:val="BB648F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B51FFA"/>
    <w:multiLevelType w:val="multilevel"/>
    <w:tmpl w:val="4E22FA86"/>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CF1A62"/>
    <w:multiLevelType w:val="multilevel"/>
    <w:tmpl w:val="9E7A5F6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3D3247"/>
    <w:multiLevelType w:val="multilevel"/>
    <w:tmpl w:val="F02200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E16C16"/>
    <w:multiLevelType w:val="multilevel"/>
    <w:tmpl w:val="A5D69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57F5F"/>
    <w:multiLevelType w:val="multilevel"/>
    <w:tmpl w:val="8BE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1771F"/>
    <w:multiLevelType w:val="multilevel"/>
    <w:tmpl w:val="8052724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2E4AD0"/>
    <w:multiLevelType w:val="multilevel"/>
    <w:tmpl w:val="9C02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242414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424019">
    <w:abstractNumId w:val="20"/>
  </w:num>
  <w:num w:numId="11" w16cid:durableId="309751326">
    <w:abstractNumId w:val="3"/>
  </w:num>
  <w:num w:numId="12" w16cid:durableId="868568229">
    <w:abstractNumId w:val="18"/>
  </w:num>
  <w:num w:numId="13" w16cid:durableId="41831730">
    <w:abstractNumId w:val="5"/>
  </w:num>
  <w:num w:numId="14" w16cid:durableId="701907755">
    <w:abstractNumId w:val="12"/>
  </w:num>
  <w:num w:numId="15" w16cid:durableId="8875675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85802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8653059">
    <w:abstractNumId w:val="8"/>
  </w:num>
  <w:num w:numId="18" w16cid:durableId="442917880">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5323778">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94180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96511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17C9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E6363"/>
    <w:rsid w:val="001F3868"/>
    <w:rsid w:val="00252521"/>
    <w:rsid w:val="00252919"/>
    <w:rsid w:val="00273F32"/>
    <w:rsid w:val="0027619F"/>
    <w:rsid w:val="002772C2"/>
    <w:rsid w:val="00286F89"/>
    <w:rsid w:val="002C3487"/>
    <w:rsid w:val="00356E66"/>
    <w:rsid w:val="00357B6F"/>
    <w:rsid w:val="003637CD"/>
    <w:rsid w:val="003820DC"/>
    <w:rsid w:val="003B34CF"/>
    <w:rsid w:val="003C33F5"/>
    <w:rsid w:val="003D5327"/>
    <w:rsid w:val="003F156B"/>
    <w:rsid w:val="00411864"/>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8E4A44"/>
    <w:rsid w:val="00904BDA"/>
    <w:rsid w:val="009447F4"/>
    <w:rsid w:val="00964682"/>
    <w:rsid w:val="00965DAA"/>
    <w:rsid w:val="009B5E99"/>
    <w:rsid w:val="009B63F6"/>
    <w:rsid w:val="009D540E"/>
    <w:rsid w:val="009E0689"/>
    <w:rsid w:val="00A02E34"/>
    <w:rsid w:val="00A03044"/>
    <w:rsid w:val="00A416E1"/>
    <w:rsid w:val="00A45197"/>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40EA"/>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17F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923760341">
      <w:bodyDiv w:val="1"/>
      <w:marLeft w:val="0"/>
      <w:marRight w:val="0"/>
      <w:marTop w:val="0"/>
      <w:marBottom w:val="0"/>
      <w:divBdr>
        <w:top w:val="none" w:sz="0" w:space="0" w:color="auto"/>
        <w:left w:val="none" w:sz="0" w:space="0" w:color="auto"/>
        <w:bottom w:val="none" w:sz="0" w:space="0" w:color="auto"/>
        <w:right w:val="none" w:sz="0" w:space="0" w:color="auto"/>
      </w:divBdr>
    </w:div>
    <w:div w:id="1061825128">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1739328459">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 w:id="2071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pcc.gov.uk/transparency/holding-pcc-account/publications-and-policies/" TargetMode="External"/><Relationship Id="rId3" Type="http://schemas.openxmlformats.org/officeDocument/2006/relationships/settings" Target="settings.xml"/><Relationship Id="rId7" Type="http://schemas.openxmlformats.org/officeDocument/2006/relationships/hyperlink" Target="https://www.herts-pcc.gov.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98</cp:revision>
  <cp:lastPrinted>2020-06-02T14:13:00Z</cp:lastPrinted>
  <dcterms:created xsi:type="dcterms:W3CDTF">2014-12-02T09:41:00Z</dcterms:created>
  <dcterms:modified xsi:type="dcterms:W3CDTF">2025-10-07T08:45:00Z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